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4713C6D" w14:textId="77777777" w:rsidR="0078768A" w:rsidRPr="00001533" w:rsidRDefault="0078768A" w:rsidP="000D0DD4">
      <w:pPr>
        <w:spacing w:line="480" w:lineRule="auto"/>
        <w:jc w:val="center"/>
        <w:rPr>
          <w:rFonts w:ascii="Times New Roman" w:hAnsi="Times New Roman" w:cs="Times New Roman"/>
          <w:sz w:val="24"/>
          <w:szCs w:val="24"/>
        </w:rPr>
      </w:pPr>
    </w:p>
    <w:p w14:paraId="172806E7" w14:textId="77777777" w:rsidR="0078768A" w:rsidRPr="00001533" w:rsidRDefault="0078768A" w:rsidP="000D0DD4">
      <w:pPr>
        <w:spacing w:line="480" w:lineRule="auto"/>
        <w:jc w:val="center"/>
        <w:rPr>
          <w:rFonts w:ascii="Times New Roman" w:hAnsi="Times New Roman" w:cs="Times New Roman"/>
          <w:sz w:val="24"/>
          <w:szCs w:val="24"/>
        </w:rPr>
      </w:pPr>
    </w:p>
    <w:p w14:paraId="759D9592" w14:textId="77777777" w:rsidR="0078768A" w:rsidRPr="00001533" w:rsidRDefault="0078768A" w:rsidP="000D0DD4">
      <w:pPr>
        <w:spacing w:line="480" w:lineRule="auto"/>
        <w:jc w:val="center"/>
        <w:rPr>
          <w:rFonts w:ascii="Times New Roman" w:hAnsi="Times New Roman" w:cs="Times New Roman"/>
          <w:sz w:val="24"/>
          <w:szCs w:val="24"/>
        </w:rPr>
      </w:pPr>
    </w:p>
    <w:p w14:paraId="397FF115" w14:textId="77777777" w:rsidR="0078768A" w:rsidRPr="00001533" w:rsidRDefault="0078768A" w:rsidP="000D0DD4">
      <w:pPr>
        <w:spacing w:line="480" w:lineRule="auto"/>
        <w:jc w:val="center"/>
        <w:rPr>
          <w:rFonts w:ascii="Times New Roman" w:hAnsi="Times New Roman" w:cs="Times New Roman"/>
          <w:sz w:val="24"/>
          <w:szCs w:val="24"/>
        </w:rPr>
      </w:pPr>
    </w:p>
    <w:p w14:paraId="7C5093F5" w14:textId="77777777" w:rsidR="0078768A" w:rsidRPr="00001533" w:rsidRDefault="0078768A" w:rsidP="000D0DD4">
      <w:pPr>
        <w:spacing w:line="480" w:lineRule="auto"/>
        <w:jc w:val="center"/>
        <w:rPr>
          <w:rFonts w:ascii="Times New Roman" w:hAnsi="Times New Roman" w:cs="Times New Roman"/>
          <w:sz w:val="24"/>
          <w:szCs w:val="24"/>
        </w:rPr>
      </w:pPr>
    </w:p>
    <w:p w14:paraId="3A491C55" w14:textId="77777777" w:rsidR="0078768A" w:rsidRPr="00001533" w:rsidRDefault="0078768A" w:rsidP="000D0DD4">
      <w:pPr>
        <w:spacing w:line="480" w:lineRule="auto"/>
        <w:jc w:val="center"/>
        <w:rPr>
          <w:rFonts w:ascii="Times New Roman" w:hAnsi="Times New Roman" w:cs="Times New Roman"/>
          <w:sz w:val="24"/>
          <w:szCs w:val="24"/>
        </w:rPr>
      </w:pPr>
    </w:p>
    <w:p w14:paraId="21D0CC50" w14:textId="77777777" w:rsidR="0078768A" w:rsidRPr="00001533" w:rsidRDefault="0078768A" w:rsidP="000D0DD4">
      <w:pPr>
        <w:spacing w:line="480" w:lineRule="auto"/>
        <w:jc w:val="center"/>
        <w:rPr>
          <w:rFonts w:ascii="Times New Roman" w:hAnsi="Times New Roman" w:cs="Times New Roman"/>
          <w:sz w:val="24"/>
          <w:szCs w:val="24"/>
        </w:rPr>
      </w:pPr>
    </w:p>
    <w:p w14:paraId="623ACDF6" w14:textId="77777777" w:rsidR="0078768A" w:rsidRPr="00001533" w:rsidRDefault="0078768A" w:rsidP="000D0DD4">
      <w:pPr>
        <w:spacing w:line="480" w:lineRule="auto"/>
        <w:jc w:val="center"/>
        <w:rPr>
          <w:rFonts w:ascii="Times New Roman" w:hAnsi="Times New Roman" w:cs="Times New Roman"/>
          <w:sz w:val="24"/>
          <w:szCs w:val="24"/>
        </w:rPr>
      </w:pPr>
    </w:p>
    <w:p w14:paraId="04FC395A" w14:textId="5DC403F5" w:rsidR="0078768A" w:rsidRPr="00001533" w:rsidRDefault="007B14A1" w:rsidP="000D0DD4">
      <w:pPr>
        <w:spacing w:line="480" w:lineRule="auto"/>
        <w:jc w:val="center"/>
        <w:rPr>
          <w:rFonts w:ascii="Times New Roman" w:hAnsi="Times New Roman" w:cs="Times New Roman"/>
          <w:sz w:val="24"/>
          <w:szCs w:val="24"/>
        </w:rPr>
      </w:pPr>
      <w:r w:rsidRPr="007B14A1">
        <w:rPr>
          <w:rFonts w:ascii="Times New Roman" w:hAnsi="Times New Roman" w:cs="Times New Roman"/>
          <w:sz w:val="24"/>
          <w:szCs w:val="24"/>
        </w:rPr>
        <w:t>Statistical Analysis</w:t>
      </w:r>
    </w:p>
    <w:p w14:paraId="7D86FE25" w14:textId="77777777" w:rsidR="0078768A" w:rsidRPr="00001533" w:rsidRDefault="0078768A" w:rsidP="000D0DD4">
      <w:pPr>
        <w:spacing w:line="480" w:lineRule="auto"/>
        <w:jc w:val="center"/>
        <w:rPr>
          <w:rFonts w:ascii="Times New Roman" w:hAnsi="Times New Roman" w:cs="Times New Roman"/>
          <w:sz w:val="24"/>
          <w:szCs w:val="24"/>
        </w:rPr>
      </w:pPr>
      <w:r w:rsidRPr="00001533">
        <w:rPr>
          <w:rFonts w:ascii="Times New Roman" w:hAnsi="Times New Roman" w:cs="Times New Roman"/>
          <w:sz w:val="24"/>
          <w:szCs w:val="24"/>
        </w:rPr>
        <w:t>Name</w:t>
      </w:r>
    </w:p>
    <w:p w14:paraId="3ED0CD60" w14:textId="77777777" w:rsidR="0078768A" w:rsidRPr="00001533" w:rsidRDefault="0078768A" w:rsidP="000D0DD4">
      <w:pPr>
        <w:spacing w:line="480" w:lineRule="auto"/>
        <w:jc w:val="center"/>
        <w:rPr>
          <w:rFonts w:ascii="Times New Roman" w:hAnsi="Times New Roman" w:cs="Times New Roman"/>
          <w:sz w:val="24"/>
          <w:szCs w:val="24"/>
        </w:rPr>
      </w:pPr>
      <w:r w:rsidRPr="00001533">
        <w:rPr>
          <w:rFonts w:ascii="Times New Roman" w:hAnsi="Times New Roman" w:cs="Times New Roman"/>
          <w:sz w:val="24"/>
          <w:szCs w:val="24"/>
        </w:rPr>
        <w:t>Institutional Affiliation</w:t>
      </w:r>
    </w:p>
    <w:p w14:paraId="25A6255C" w14:textId="55A1F093" w:rsidR="0078768A" w:rsidRPr="00001533" w:rsidRDefault="0078768A" w:rsidP="007B14A1">
      <w:pPr>
        <w:spacing w:line="480" w:lineRule="auto"/>
        <w:rPr>
          <w:rFonts w:ascii="Times New Roman" w:eastAsia="Arial Unicode MS" w:hAnsi="Times New Roman" w:cs="Times New Roman"/>
          <w:color w:val="000000"/>
          <w:sz w:val="24"/>
          <w:szCs w:val="24"/>
          <w:shd w:val="clear" w:color="auto" w:fill="FFFFFF"/>
        </w:rPr>
      </w:pPr>
      <w:r w:rsidRPr="00001533">
        <w:rPr>
          <w:rFonts w:ascii="Times New Roman" w:hAnsi="Times New Roman" w:cs="Times New Roman"/>
          <w:sz w:val="24"/>
          <w:szCs w:val="24"/>
        </w:rPr>
        <w:br w:type="page"/>
      </w:r>
    </w:p>
    <w:p w14:paraId="40972001" w14:textId="77777777" w:rsidR="007B14A1" w:rsidRPr="007B14A1" w:rsidRDefault="007B14A1" w:rsidP="007B14A1">
      <w:pPr>
        <w:spacing w:line="480" w:lineRule="auto"/>
        <w:ind w:firstLine="720"/>
        <w:rPr>
          <w:rFonts w:ascii="Times New Roman" w:hAnsi="Times New Roman" w:cs="Times New Roman"/>
          <w:b/>
          <w:sz w:val="24"/>
          <w:szCs w:val="24"/>
        </w:rPr>
      </w:pPr>
      <w:r w:rsidRPr="007B14A1">
        <w:rPr>
          <w:rFonts w:ascii="Times New Roman" w:hAnsi="Times New Roman" w:cs="Times New Roman"/>
          <w:b/>
          <w:sz w:val="24"/>
          <w:szCs w:val="24"/>
        </w:rPr>
        <w:lastRenderedPageBreak/>
        <w:t>SECTION 1</w:t>
      </w:r>
    </w:p>
    <w:p w14:paraId="00B38FB9" w14:textId="77777777" w:rsidR="007B14A1" w:rsidRPr="007B14A1" w:rsidRDefault="007B14A1" w:rsidP="007B14A1">
      <w:pPr>
        <w:spacing w:line="480" w:lineRule="auto"/>
        <w:ind w:firstLine="720"/>
        <w:rPr>
          <w:rFonts w:ascii="Times New Roman" w:hAnsi="Times New Roman" w:cs="Times New Roman"/>
          <w:color w:val="222222"/>
          <w:sz w:val="24"/>
          <w:szCs w:val="24"/>
          <w:shd w:val="clear" w:color="auto" w:fill="FFFFFF"/>
        </w:rPr>
      </w:pPr>
      <w:r w:rsidRPr="007B14A1">
        <w:rPr>
          <w:rFonts w:ascii="Times New Roman" w:hAnsi="Times New Roman" w:cs="Times New Roman"/>
          <w:color w:val="222222"/>
          <w:sz w:val="24"/>
          <w:szCs w:val="24"/>
          <w:shd w:val="clear" w:color="auto" w:fill="FFFFFF"/>
        </w:rPr>
        <w:t>Scope and descriptive statistics State the</w:t>
      </w:r>
      <w:r w:rsidRPr="007B14A1">
        <w:rPr>
          <w:rFonts w:ascii="Times New Roman" w:hAnsi="Times New Roman" w:cs="Times New Roman"/>
          <w:color w:val="222222"/>
          <w:sz w:val="24"/>
          <w:szCs w:val="24"/>
        </w:rPr>
        <w:t xml:space="preserve"> </w:t>
      </w:r>
      <w:r w:rsidRPr="007B14A1">
        <w:rPr>
          <w:rFonts w:ascii="Times New Roman" w:hAnsi="Times New Roman" w:cs="Times New Roman"/>
          <w:color w:val="222222"/>
          <w:sz w:val="24"/>
          <w:szCs w:val="24"/>
          <w:shd w:val="clear" w:color="auto" w:fill="FFFFFF"/>
        </w:rPr>
        <w:t>report’s objective. Discuss the nature of the current database. What variables were analyzed? Summarize your descriptive statistics</w:t>
      </w:r>
      <w:r w:rsidRPr="007B14A1">
        <w:rPr>
          <w:rFonts w:ascii="Times New Roman" w:hAnsi="Times New Roman" w:cs="Times New Roman"/>
          <w:color w:val="222222"/>
          <w:sz w:val="24"/>
          <w:szCs w:val="24"/>
        </w:rPr>
        <w:br/>
      </w:r>
      <w:r w:rsidRPr="007B14A1">
        <w:rPr>
          <w:rFonts w:ascii="Times New Roman" w:hAnsi="Times New Roman" w:cs="Times New Roman"/>
          <w:color w:val="222222"/>
          <w:sz w:val="24"/>
          <w:szCs w:val="24"/>
          <w:shd w:val="clear" w:color="auto" w:fill="FFFFFF"/>
        </w:rPr>
        <w:t>findings from Excel. Use a table and insert appropriate graphs.</w:t>
      </w:r>
    </w:p>
    <w:p w14:paraId="039D5905" w14:textId="4B6358F0" w:rsidR="007B14A1" w:rsidRPr="007B14A1" w:rsidRDefault="007B14A1" w:rsidP="007B14A1">
      <w:pPr>
        <w:spacing w:line="480" w:lineRule="auto"/>
        <w:ind w:firstLine="720"/>
        <w:rPr>
          <w:rFonts w:ascii="Times New Roman" w:hAnsi="Times New Roman" w:cs="Times New Roman"/>
          <w:color w:val="222222"/>
          <w:sz w:val="24"/>
          <w:szCs w:val="24"/>
          <w:shd w:val="clear" w:color="auto" w:fill="FFFFFF"/>
        </w:rPr>
      </w:pPr>
      <w:r w:rsidRPr="007B14A1">
        <w:rPr>
          <w:rFonts w:ascii="Times New Roman" w:hAnsi="Times New Roman" w:cs="Times New Roman"/>
          <w:color w:val="222222"/>
          <w:sz w:val="24"/>
          <w:szCs w:val="24"/>
          <w:shd w:val="clear" w:color="auto" w:fill="FFFFFF"/>
        </w:rPr>
        <w:t xml:space="preserve">The scope of the report is to study the relationship between various metrics on the businesses performance and harness the resultant findings to guide management in decision making. Using measures of central </w:t>
      </w:r>
      <w:r w:rsidRPr="007B14A1">
        <w:rPr>
          <w:rFonts w:ascii="Times New Roman" w:hAnsi="Times New Roman" w:cs="Times New Roman"/>
          <w:color w:val="222222"/>
          <w:sz w:val="24"/>
          <w:szCs w:val="24"/>
          <w:shd w:val="clear" w:color="auto" w:fill="FFFFFF"/>
        </w:rPr>
        <w:t>tendency,</w:t>
      </w:r>
      <w:r w:rsidRPr="007B14A1">
        <w:rPr>
          <w:rFonts w:ascii="Times New Roman" w:hAnsi="Times New Roman" w:cs="Times New Roman"/>
          <w:color w:val="222222"/>
          <w:sz w:val="24"/>
          <w:szCs w:val="24"/>
          <w:shd w:val="clear" w:color="auto" w:fill="FFFFFF"/>
        </w:rPr>
        <w:t xml:space="preserve"> we get the mean and median of each variable over the 74 stores in order to understand on average where we are as a firm. Measures of variability will aid in understanding the spread of variables over different branches </w:t>
      </w:r>
      <w:r w:rsidRPr="007B14A1">
        <w:rPr>
          <w:rFonts w:ascii="Times New Roman" w:hAnsi="Times New Roman" w:cs="Times New Roman"/>
          <w:color w:val="222222"/>
          <w:sz w:val="24"/>
          <w:szCs w:val="24"/>
          <w:shd w:val="clear" w:color="auto" w:fill="FFFFFF"/>
        </w:rPr>
        <w:t>i.e.</w:t>
      </w:r>
      <w:r w:rsidRPr="007B14A1">
        <w:rPr>
          <w:rFonts w:ascii="Times New Roman" w:hAnsi="Times New Roman" w:cs="Times New Roman"/>
          <w:color w:val="222222"/>
          <w:sz w:val="24"/>
          <w:szCs w:val="24"/>
          <w:shd w:val="clear" w:color="auto" w:fill="FFFFFF"/>
        </w:rPr>
        <w:t xml:space="preserve"> sales growth in order to understand where each </w:t>
      </w:r>
      <w:r w:rsidRPr="007B14A1">
        <w:rPr>
          <w:rFonts w:ascii="Times New Roman" w:hAnsi="Times New Roman" w:cs="Times New Roman"/>
          <w:color w:val="222222"/>
          <w:sz w:val="24"/>
          <w:szCs w:val="24"/>
          <w:shd w:val="clear" w:color="auto" w:fill="FFFFFF"/>
        </w:rPr>
        <w:t>stand</w:t>
      </w:r>
      <w:r w:rsidRPr="007B14A1">
        <w:rPr>
          <w:rFonts w:ascii="Times New Roman" w:hAnsi="Times New Roman" w:cs="Times New Roman"/>
          <w:color w:val="222222"/>
          <w:sz w:val="24"/>
          <w:szCs w:val="24"/>
          <w:shd w:val="clear" w:color="auto" w:fill="FFFFFF"/>
        </w:rPr>
        <w:t xml:space="preserve"> in our performance metrics. Using the scatter plot and the fitted regression line we will see how chosen variables affect and the extent of this effect and its significance. </w:t>
      </w:r>
    </w:p>
    <w:p w14:paraId="466CB9C2" w14:textId="698C9D92" w:rsidR="007B14A1" w:rsidRPr="007B14A1" w:rsidRDefault="007B14A1" w:rsidP="007B14A1">
      <w:pPr>
        <w:spacing w:line="480" w:lineRule="auto"/>
        <w:ind w:firstLine="720"/>
        <w:rPr>
          <w:rFonts w:ascii="Times New Roman" w:hAnsi="Times New Roman" w:cs="Times New Roman"/>
          <w:color w:val="222222"/>
          <w:sz w:val="24"/>
          <w:szCs w:val="24"/>
          <w:shd w:val="clear" w:color="auto" w:fill="FFFFFF"/>
        </w:rPr>
      </w:pPr>
      <w:r w:rsidRPr="007B14A1">
        <w:rPr>
          <w:rFonts w:ascii="Times New Roman" w:hAnsi="Times New Roman" w:cs="Times New Roman"/>
          <w:color w:val="222222"/>
          <w:sz w:val="24"/>
          <w:szCs w:val="24"/>
          <w:shd w:val="clear" w:color="auto" w:fill="FFFFFF"/>
        </w:rPr>
        <w:t xml:space="preserve">The findings are used to see which changes are to be made in operations so as to drop inefficient initiatives and adopt other methods with better results. The objectives of any business are to optimize revenue while at the same time minimizing unhelpful expenses </w:t>
      </w:r>
      <w:r w:rsidRPr="007B14A1">
        <w:rPr>
          <w:rFonts w:ascii="Times New Roman" w:hAnsi="Times New Roman" w:cs="Times New Roman"/>
          <w:color w:val="222222"/>
          <w:sz w:val="24"/>
          <w:szCs w:val="24"/>
          <w:shd w:val="clear" w:color="auto" w:fill="FFFFFF"/>
        </w:rPr>
        <w:t>i.e.</w:t>
      </w:r>
      <w:r w:rsidRPr="007B14A1">
        <w:rPr>
          <w:rFonts w:ascii="Times New Roman" w:hAnsi="Times New Roman" w:cs="Times New Roman"/>
          <w:color w:val="222222"/>
          <w:sz w:val="24"/>
          <w:szCs w:val="24"/>
          <w:shd w:val="clear" w:color="auto" w:fill="FFFFFF"/>
        </w:rPr>
        <w:t xml:space="preserve"> reducing funding on ineffective marketing campaigns (Finlay, 2010). Ultimately the report seeks to advise managers on where to reduce inefficiencies while at the same time recommending more robust methodologies that promise better results in terms of profitability and expansion potential.</w:t>
      </w:r>
    </w:p>
    <w:p w14:paraId="541F1B81" w14:textId="77777777" w:rsidR="007B14A1" w:rsidRPr="007B14A1" w:rsidRDefault="007B14A1" w:rsidP="007B14A1">
      <w:pPr>
        <w:spacing w:line="480" w:lineRule="auto"/>
        <w:ind w:firstLine="720"/>
        <w:rPr>
          <w:rFonts w:ascii="Times New Roman" w:hAnsi="Times New Roman" w:cs="Times New Roman"/>
          <w:color w:val="222222"/>
          <w:sz w:val="24"/>
          <w:szCs w:val="24"/>
          <w:shd w:val="clear" w:color="auto" w:fill="FFFFFF"/>
        </w:rPr>
      </w:pPr>
      <w:r w:rsidRPr="007B14A1">
        <w:rPr>
          <w:rFonts w:ascii="Times New Roman" w:hAnsi="Times New Roman" w:cs="Times New Roman"/>
          <w:color w:val="222222"/>
          <w:sz w:val="24"/>
          <w:szCs w:val="24"/>
          <w:shd w:val="clear" w:color="auto" w:fill="FFFFFF"/>
        </w:rPr>
        <w:t>We analyze the following variables:</w:t>
      </w:r>
    </w:p>
    <w:p w14:paraId="486EFE27" w14:textId="77777777" w:rsidR="007B14A1" w:rsidRPr="007B14A1" w:rsidRDefault="007B14A1" w:rsidP="007B14A1">
      <w:pPr>
        <w:spacing w:line="480" w:lineRule="auto"/>
        <w:ind w:firstLine="720"/>
        <w:rPr>
          <w:rFonts w:ascii="Times New Roman" w:hAnsi="Times New Roman" w:cs="Times New Roman"/>
          <w:color w:val="222222"/>
          <w:sz w:val="24"/>
          <w:szCs w:val="24"/>
          <w:shd w:val="clear" w:color="auto" w:fill="FFFFFF"/>
        </w:rPr>
      </w:pPr>
      <w:r w:rsidRPr="007B14A1">
        <w:rPr>
          <w:rFonts w:ascii="Times New Roman" w:hAnsi="Times New Roman" w:cs="Times New Roman"/>
          <w:color w:val="222222"/>
          <w:sz w:val="24"/>
          <w:szCs w:val="24"/>
          <w:shd w:val="clear" w:color="auto" w:fill="FFFFFF"/>
        </w:rPr>
        <w:t>Sales growth- This the magnitude of improvement in sales over a given period of time</w:t>
      </w:r>
    </w:p>
    <w:p w14:paraId="6518F349" w14:textId="77777777" w:rsidR="007B14A1" w:rsidRPr="007B14A1" w:rsidRDefault="007B14A1" w:rsidP="007B14A1">
      <w:pPr>
        <w:spacing w:line="480" w:lineRule="auto"/>
        <w:ind w:firstLine="720"/>
        <w:rPr>
          <w:rFonts w:ascii="Times New Roman" w:hAnsi="Times New Roman" w:cs="Times New Roman"/>
          <w:color w:val="222222"/>
          <w:sz w:val="24"/>
          <w:szCs w:val="24"/>
          <w:shd w:val="clear" w:color="auto" w:fill="FFFFFF"/>
        </w:rPr>
      </w:pPr>
      <w:r w:rsidRPr="007B14A1">
        <w:rPr>
          <w:rFonts w:ascii="Times New Roman" w:hAnsi="Times New Roman" w:cs="Times New Roman"/>
          <w:color w:val="222222"/>
          <w:sz w:val="24"/>
          <w:szCs w:val="24"/>
          <w:shd w:val="clear" w:color="auto" w:fill="FFFFFF"/>
        </w:rPr>
        <w:lastRenderedPageBreak/>
        <w:t>Median income- This is the closest estimate of the typical earnings of a particular household or individual as specified.</w:t>
      </w:r>
    </w:p>
    <w:p w14:paraId="093A1E8D" w14:textId="77777777" w:rsidR="007B14A1" w:rsidRPr="007B14A1" w:rsidRDefault="007B14A1" w:rsidP="007B14A1">
      <w:pPr>
        <w:spacing w:line="480" w:lineRule="auto"/>
        <w:ind w:firstLine="720"/>
        <w:rPr>
          <w:rFonts w:ascii="Times New Roman" w:hAnsi="Times New Roman" w:cs="Times New Roman"/>
          <w:color w:val="222222"/>
          <w:sz w:val="24"/>
          <w:szCs w:val="24"/>
          <w:shd w:val="clear" w:color="auto" w:fill="FFFFFF"/>
        </w:rPr>
      </w:pPr>
      <w:r w:rsidRPr="007B14A1">
        <w:rPr>
          <w:rFonts w:ascii="Times New Roman" w:hAnsi="Times New Roman" w:cs="Times New Roman"/>
          <w:color w:val="222222"/>
          <w:sz w:val="24"/>
          <w:szCs w:val="24"/>
          <w:shd w:val="clear" w:color="auto" w:fill="FFFFFF"/>
        </w:rPr>
        <w:t>Loyalty card usage- This is the use of an electronic plastic card to complete a purchase transaction. This provides the store owner with the information on consumer preference whose specificity to each person guides the firm to make targeted modifications to their offers in order to maximize revenues</w:t>
      </w:r>
    </w:p>
    <w:p w14:paraId="15B2B156" w14:textId="77777777" w:rsidR="007B14A1" w:rsidRPr="007B14A1" w:rsidRDefault="007B14A1" w:rsidP="007B14A1">
      <w:pPr>
        <w:spacing w:line="480" w:lineRule="auto"/>
        <w:ind w:firstLine="720"/>
        <w:rPr>
          <w:rFonts w:ascii="Times New Roman" w:hAnsi="Times New Roman" w:cs="Times New Roman"/>
          <w:color w:val="222222"/>
          <w:sz w:val="24"/>
          <w:szCs w:val="24"/>
          <w:shd w:val="clear" w:color="auto" w:fill="FFFFFF"/>
        </w:rPr>
      </w:pPr>
      <w:r w:rsidRPr="007B14A1">
        <w:rPr>
          <w:rFonts w:ascii="Times New Roman" w:hAnsi="Times New Roman" w:cs="Times New Roman"/>
          <w:color w:val="222222"/>
          <w:sz w:val="24"/>
          <w:szCs w:val="24"/>
          <w:shd w:val="clear" w:color="auto" w:fill="FFFFFF"/>
        </w:rPr>
        <w:t>Sales per square feet- This is the per unit sales in a business for each square foot of premise that they occupy.</w:t>
      </w:r>
    </w:p>
    <w:p w14:paraId="0349E6DE" w14:textId="77777777" w:rsidR="007B14A1" w:rsidRPr="007B14A1" w:rsidRDefault="007B14A1" w:rsidP="007B14A1">
      <w:pPr>
        <w:spacing w:line="480" w:lineRule="auto"/>
        <w:ind w:firstLine="720"/>
        <w:rPr>
          <w:rFonts w:ascii="Times New Roman" w:hAnsi="Times New Roman" w:cs="Times New Roman"/>
          <w:color w:val="222222"/>
          <w:sz w:val="24"/>
          <w:szCs w:val="24"/>
          <w:shd w:val="clear" w:color="auto" w:fill="FFFFFF"/>
        </w:rPr>
      </w:pPr>
      <w:r w:rsidRPr="007B14A1">
        <w:rPr>
          <w:rFonts w:ascii="Times New Roman" w:hAnsi="Times New Roman" w:cs="Times New Roman"/>
          <w:color w:val="222222"/>
          <w:sz w:val="24"/>
          <w:szCs w:val="24"/>
          <w:shd w:val="clear" w:color="auto" w:fill="FFFFFF"/>
        </w:rPr>
        <w:t>The summary of the descriptive findings in excel are as follow;</w:t>
      </w:r>
    </w:p>
    <w:p w14:paraId="452A9615" w14:textId="77777777" w:rsidR="007B14A1" w:rsidRPr="007B14A1" w:rsidRDefault="007B14A1" w:rsidP="007B14A1">
      <w:pPr>
        <w:spacing w:line="480" w:lineRule="auto"/>
        <w:ind w:firstLine="720"/>
        <w:rPr>
          <w:rFonts w:ascii="Times New Roman" w:hAnsi="Times New Roman" w:cs="Times New Roman"/>
          <w:color w:val="222222"/>
          <w:sz w:val="24"/>
          <w:szCs w:val="24"/>
          <w:shd w:val="clear" w:color="auto" w:fill="FFFFFF"/>
        </w:rPr>
      </w:pPr>
      <w:r w:rsidRPr="007B14A1">
        <w:rPr>
          <w:rFonts w:ascii="Times New Roman" w:hAnsi="Times New Roman" w:cs="Times New Roman"/>
          <w:color w:val="222222"/>
          <w:sz w:val="24"/>
          <w:szCs w:val="24"/>
          <w:shd w:val="clear" w:color="auto" w:fill="FFFFFF"/>
        </w:rPr>
        <w:t>(find the table and graphs in the excel spreadsheet)</w:t>
      </w:r>
    </w:p>
    <w:p w14:paraId="0DCC8FC2" w14:textId="77777777" w:rsidR="007B14A1" w:rsidRPr="007B14A1" w:rsidRDefault="007B14A1" w:rsidP="007B14A1">
      <w:pPr>
        <w:spacing w:line="480" w:lineRule="auto"/>
        <w:ind w:firstLine="720"/>
        <w:rPr>
          <w:rFonts w:ascii="Times New Roman" w:eastAsia="Times New Roman" w:hAnsi="Times New Roman" w:cs="Times New Roman"/>
          <w:color w:val="000000"/>
          <w:sz w:val="24"/>
          <w:szCs w:val="24"/>
        </w:rPr>
      </w:pPr>
      <w:r w:rsidRPr="007B14A1">
        <w:rPr>
          <w:rFonts w:ascii="Times New Roman" w:eastAsia="Times New Roman" w:hAnsi="Times New Roman" w:cs="Times New Roman"/>
          <w:color w:val="000000"/>
          <w:sz w:val="24"/>
          <w:szCs w:val="24"/>
        </w:rPr>
        <w:t xml:space="preserve"> The relationship between batch deg % and sales is increasing and hence showing that sales increase as get to a higher Batch deg% albeit at a small marginal rate. A higher batch Deg% leads to higher sales.</w:t>
      </w:r>
    </w:p>
    <w:p w14:paraId="7BB3ADB6" w14:textId="77777777" w:rsidR="007B14A1" w:rsidRPr="007B14A1" w:rsidRDefault="007B14A1" w:rsidP="007B14A1">
      <w:pPr>
        <w:spacing w:after="0" w:line="480" w:lineRule="auto"/>
        <w:ind w:firstLine="720"/>
        <w:rPr>
          <w:rFonts w:ascii="Times New Roman" w:eastAsia="Times New Roman" w:hAnsi="Times New Roman" w:cs="Times New Roman"/>
          <w:color w:val="000000"/>
          <w:sz w:val="24"/>
          <w:szCs w:val="24"/>
        </w:rPr>
      </w:pPr>
      <w:r w:rsidRPr="007B14A1">
        <w:rPr>
          <w:rFonts w:ascii="Times New Roman" w:eastAsia="Times New Roman" w:hAnsi="Times New Roman" w:cs="Times New Roman"/>
          <w:color w:val="000000"/>
          <w:sz w:val="24"/>
          <w:szCs w:val="24"/>
        </w:rPr>
        <w:t>The relationship is increasing between median income and sales per square foot.</w:t>
      </w:r>
    </w:p>
    <w:p w14:paraId="371C0DB6" w14:textId="34481B48" w:rsidR="007B14A1" w:rsidRPr="007B14A1" w:rsidRDefault="007B14A1" w:rsidP="007B14A1">
      <w:pPr>
        <w:spacing w:line="480" w:lineRule="auto"/>
        <w:ind w:firstLine="720"/>
        <w:rPr>
          <w:rFonts w:ascii="Times New Roman" w:eastAsia="Times New Roman" w:hAnsi="Times New Roman" w:cs="Times New Roman"/>
          <w:color w:val="000000"/>
          <w:sz w:val="24"/>
          <w:szCs w:val="24"/>
        </w:rPr>
      </w:pPr>
      <w:r w:rsidRPr="007B14A1">
        <w:rPr>
          <w:rFonts w:ascii="Times New Roman" w:eastAsia="Times New Roman" w:hAnsi="Times New Roman" w:cs="Times New Roman"/>
          <w:color w:val="000000"/>
          <w:sz w:val="24"/>
          <w:szCs w:val="24"/>
        </w:rPr>
        <w:t xml:space="preserve">the relationship is weakly increasing </w:t>
      </w:r>
      <w:r w:rsidRPr="007B14A1">
        <w:rPr>
          <w:rFonts w:ascii="Times New Roman" w:eastAsia="Times New Roman" w:hAnsi="Times New Roman" w:cs="Times New Roman"/>
          <w:color w:val="000000"/>
          <w:sz w:val="24"/>
          <w:szCs w:val="24"/>
        </w:rPr>
        <w:t>between median</w:t>
      </w:r>
      <w:r w:rsidRPr="007B14A1">
        <w:rPr>
          <w:rFonts w:ascii="Times New Roman" w:eastAsia="Times New Roman" w:hAnsi="Times New Roman" w:cs="Times New Roman"/>
          <w:color w:val="000000"/>
          <w:sz w:val="24"/>
          <w:szCs w:val="24"/>
        </w:rPr>
        <w:t xml:space="preserve"> age and per square foot sales higher median age means higher sales up to a point at 45 years where the is a decline.  The stores should target the middle ages.</w:t>
      </w:r>
    </w:p>
    <w:p w14:paraId="4A46DCDA" w14:textId="77777777" w:rsidR="007B14A1" w:rsidRPr="007B14A1" w:rsidRDefault="007B14A1" w:rsidP="007B14A1">
      <w:pPr>
        <w:spacing w:line="480" w:lineRule="auto"/>
        <w:ind w:firstLine="720"/>
        <w:rPr>
          <w:rFonts w:ascii="Times New Roman" w:eastAsia="Times New Roman" w:hAnsi="Times New Roman" w:cs="Times New Roman"/>
          <w:color w:val="000000"/>
          <w:sz w:val="24"/>
          <w:szCs w:val="24"/>
        </w:rPr>
      </w:pPr>
      <w:r w:rsidRPr="007B14A1">
        <w:rPr>
          <w:rFonts w:ascii="Times New Roman" w:eastAsia="Times New Roman" w:hAnsi="Times New Roman" w:cs="Times New Roman"/>
          <w:color w:val="000000"/>
          <w:sz w:val="24"/>
          <w:szCs w:val="24"/>
        </w:rPr>
        <w:t>According to the scatter loyalty card and sales growth possess weak or no relationship at all based on the data.</w:t>
      </w:r>
      <w:r w:rsidRPr="007B14A1">
        <w:rPr>
          <w:rFonts w:ascii="Times New Roman" w:hAnsi="Times New Roman" w:cs="Times New Roman"/>
          <w:color w:val="000000"/>
          <w:sz w:val="24"/>
          <w:szCs w:val="24"/>
        </w:rPr>
        <w:t xml:space="preserve"> </w:t>
      </w:r>
      <w:r w:rsidRPr="007B14A1">
        <w:rPr>
          <w:rFonts w:ascii="Times New Roman" w:eastAsia="Times New Roman" w:hAnsi="Times New Roman" w:cs="Times New Roman"/>
          <w:color w:val="000000"/>
          <w:sz w:val="24"/>
          <w:szCs w:val="24"/>
        </w:rPr>
        <w:t>Loyalty cards have a very small effect on sales growth and the business should invest in other loyalty mechanisms that deliver better results.</w:t>
      </w:r>
    </w:p>
    <w:p w14:paraId="1B9379F4" w14:textId="77777777" w:rsidR="007B14A1" w:rsidRPr="007B14A1" w:rsidRDefault="007B14A1" w:rsidP="007B14A1">
      <w:pPr>
        <w:spacing w:line="480" w:lineRule="auto"/>
        <w:ind w:firstLine="720"/>
        <w:rPr>
          <w:rFonts w:ascii="Times New Roman" w:eastAsia="Times New Roman" w:hAnsi="Times New Roman" w:cs="Times New Roman"/>
          <w:b/>
          <w:color w:val="000000"/>
          <w:sz w:val="24"/>
          <w:szCs w:val="24"/>
        </w:rPr>
      </w:pPr>
      <w:r w:rsidRPr="007B14A1">
        <w:rPr>
          <w:rFonts w:ascii="Times New Roman" w:eastAsia="Times New Roman" w:hAnsi="Times New Roman" w:cs="Times New Roman"/>
          <w:b/>
          <w:color w:val="000000"/>
          <w:sz w:val="24"/>
          <w:szCs w:val="24"/>
        </w:rPr>
        <w:t>SECTION 2</w:t>
      </w:r>
    </w:p>
    <w:p w14:paraId="03BA488E" w14:textId="77777777" w:rsidR="007B14A1" w:rsidRPr="007B14A1" w:rsidRDefault="007B14A1" w:rsidP="007B14A1">
      <w:pPr>
        <w:spacing w:line="480" w:lineRule="auto"/>
        <w:ind w:firstLine="720"/>
        <w:rPr>
          <w:rFonts w:ascii="Times New Roman" w:eastAsia="Times New Roman" w:hAnsi="Times New Roman" w:cs="Times New Roman"/>
          <w:color w:val="000000"/>
          <w:sz w:val="24"/>
          <w:szCs w:val="24"/>
        </w:rPr>
      </w:pPr>
      <w:r w:rsidRPr="007B14A1">
        <w:rPr>
          <w:rFonts w:ascii="Times New Roman" w:eastAsia="Times New Roman" w:hAnsi="Times New Roman" w:cs="Times New Roman"/>
          <w:color w:val="000000"/>
          <w:sz w:val="24"/>
          <w:szCs w:val="24"/>
        </w:rPr>
        <w:lastRenderedPageBreak/>
        <w:t>(Find in excel spreadsheet analysis of the database)</w:t>
      </w:r>
    </w:p>
    <w:p w14:paraId="1C7E2AEF" w14:textId="77777777" w:rsidR="007B14A1" w:rsidRPr="007B14A1" w:rsidRDefault="007B14A1" w:rsidP="007B14A1">
      <w:pPr>
        <w:spacing w:line="480" w:lineRule="auto"/>
        <w:ind w:firstLine="720"/>
        <w:rPr>
          <w:rFonts w:ascii="Times New Roman" w:eastAsia="Times New Roman" w:hAnsi="Times New Roman" w:cs="Times New Roman"/>
          <w:color w:val="000000"/>
          <w:sz w:val="24"/>
          <w:szCs w:val="24"/>
        </w:rPr>
      </w:pPr>
    </w:p>
    <w:p w14:paraId="2F41C0E8" w14:textId="77777777" w:rsidR="007B14A1" w:rsidRPr="007B14A1" w:rsidRDefault="007B14A1" w:rsidP="007B14A1">
      <w:pPr>
        <w:spacing w:line="480" w:lineRule="auto"/>
        <w:ind w:firstLine="720"/>
        <w:rPr>
          <w:rFonts w:ascii="Times New Roman" w:eastAsia="Times New Roman" w:hAnsi="Times New Roman" w:cs="Times New Roman"/>
          <w:b/>
          <w:color w:val="000000"/>
          <w:sz w:val="24"/>
          <w:szCs w:val="24"/>
        </w:rPr>
      </w:pPr>
      <w:r w:rsidRPr="007B14A1">
        <w:rPr>
          <w:rFonts w:ascii="Times New Roman" w:eastAsia="Times New Roman" w:hAnsi="Times New Roman" w:cs="Times New Roman"/>
          <w:b/>
          <w:color w:val="000000"/>
          <w:sz w:val="24"/>
          <w:szCs w:val="24"/>
        </w:rPr>
        <w:t>SECTION 3</w:t>
      </w:r>
    </w:p>
    <w:p w14:paraId="089252F6" w14:textId="77777777" w:rsidR="007B14A1" w:rsidRPr="007B14A1" w:rsidRDefault="007B14A1" w:rsidP="007B14A1">
      <w:pPr>
        <w:spacing w:line="480" w:lineRule="auto"/>
        <w:ind w:firstLine="720"/>
        <w:rPr>
          <w:rFonts w:ascii="Times New Roman" w:hAnsi="Times New Roman" w:cs="Times New Roman"/>
          <w:color w:val="222222"/>
          <w:sz w:val="24"/>
          <w:szCs w:val="24"/>
          <w:shd w:val="clear" w:color="auto" w:fill="FFFFFF"/>
        </w:rPr>
      </w:pPr>
      <w:r w:rsidRPr="007B14A1">
        <w:rPr>
          <w:rFonts w:ascii="Times New Roman" w:hAnsi="Times New Roman" w:cs="Times New Roman"/>
          <w:color w:val="222222"/>
          <w:sz w:val="24"/>
          <w:szCs w:val="24"/>
          <w:shd w:val="clear" w:color="auto" w:fill="FFFFFF"/>
        </w:rPr>
        <w:t>From the excel analysis of the spreadsheets we find the following:</w:t>
      </w:r>
    </w:p>
    <w:p w14:paraId="70855033" w14:textId="77777777" w:rsidR="007B14A1" w:rsidRPr="007B14A1" w:rsidRDefault="007B14A1" w:rsidP="007B14A1">
      <w:pPr>
        <w:spacing w:line="480" w:lineRule="auto"/>
        <w:ind w:firstLine="720"/>
        <w:rPr>
          <w:rFonts w:ascii="Times New Roman" w:hAnsi="Times New Roman" w:cs="Times New Roman"/>
          <w:color w:val="222222"/>
          <w:sz w:val="24"/>
          <w:szCs w:val="24"/>
          <w:shd w:val="clear" w:color="auto" w:fill="FFFFFF"/>
        </w:rPr>
      </w:pPr>
      <w:r w:rsidRPr="007B14A1">
        <w:rPr>
          <w:rFonts w:ascii="Times New Roman" w:hAnsi="Times New Roman" w:cs="Times New Roman"/>
          <w:color w:val="222222"/>
          <w:sz w:val="24"/>
          <w:szCs w:val="24"/>
          <w:shd w:val="clear" w:color="auto" w:fill="FFFFFF"/>
        </w:rPr>
        <w:t>The sales improve dramatically with higher median income and hence the firm should endeavor to intensify its presence in neighborhoods with higher median income. The college educated people have better incomes and hence more likely to have higher disposable income (Poole, 1997). The analysis in our case confirms this stance. This policy should therefore be maintained or increased.</w:t>
      </w:r>
    </w:p>
    <w:p w14:paraId="4562B481" w14:textId="77777777" w:rsidR="007B14A1" w:rsidRPr="007B14A1" w:rsidRDefault="007B14A1" w:rsidP="007B14A1">
      <w:pPr>
        <w:spacing w:line="480" w:lineRule="auto"/>
        <w:ind w:firstLine="720"/>
        <w:rPr>
          <w:rFonts w:ascii="Times New Roman" w:hAnsi="Times New Roman" w:cs="Times New Roman"/>
          <w:color w:val="222222"/>
          <w:sz w:val="24"/>
          <w:szCs w:val="24"/>
          <w:shd w:val="clear" w:color="auto" w:fill="FFFFFF"/>
        </w:rPr>
      </w:pPr>
      <w:r w:rsidRPr="007B14A1">
        <w:rPr>
          <w:rFonts w:ascii="Times New Roman" w:hAnsi="Times New Roman" w:cs="Times New Roman"/>
          <w:color w:val="222222"/>
          <w:sz w:val="24"/>
          <w:szCs w:val="24"/>
          <w:shd w:val="clear" w:color="auto" w:fill="FFFFFF"/>
        </w:rPr>
        <w:t>People in the middle ages seem to be the best for sales as the scatter plot clearly shows. Therefore, the policy to target the age group of 25-45 years should be maintained because it is more effective than any other alternative.</w:t>
      </w:r>
    </w:p>
    <w:p w14:paraId="76B39BFE" w14:textId="77777777" w:rsidR="007B14A1" w:rsidRPr="007B14A1" w:rsidRDefault="007B14A1" w:rsidP="007B14A1">
      <w:pPr>
        <w:spacing w:line="480" w:lineRule="auto"/>
        <w:ind w:firstLine="720"/>
        <w:rPr>
          <w:rFonts w:ascii="Times New Roman" w:hAnsi="Times New Roman" w:cs="Times New Roman"/>
          <w:color w:val="222222"/>
          <w:sz w:val="24"/>
          <w:szCs w:val="24"/>
          <w:shd w:val="clear" w:color="auto" w:fill="FFFFFF"/>
        </w:rPr>
      </w:pPr>
      <w:r w:rsidRPr="007B14A1">
        <w:rPr>
          <w:rFonts w:ascii="Times New Roman" w:hAnsi="Times New Roman" w:cs="Times New Roman"/>
          <w:color w:val="222222"/>
          <w:sz w:val="24"/>
          <w:szCs w:val="24"/>
          <w:shd w:val="clear" w:color="auto" w:fill="FFFFFF"/>
        </w:rPr>
        <w:t>The loyalty card program should be dropped. It has little effect on sales growth and cannot justify the investment in it. By eliminating it the firm frees up resources and time to invest in a more effective measure to boost sales.</w:t>
      </w:r>
    </w:p>
    <w:p w14:paraId="63744506" w14:textId="77777777" w:rsidR="007B14A1" w:rsidRPr="007B14A1" w:rsidRDefault="007B14A1" w:rsidP="007B14A1">
      <w:pPr>
        <w:spacing w:line="480" w:lineRule="auto"/>
        <w:ind w:firstLine="720"/>
        <w:rPr>
          <w:rFonts w:ascii="Times New Roman" w:hAnsi="Times New Roman" w:cs="Times New Roman"/>
          <w:color w:val="222222"/>
          <w:sz w:val="24"/>
          <w:szCs w:val="24"/>
          <w:shd w:val="clear" w:color="auto" w:fill="FFFFFF"/>
        </w:rPr>
      </w:pPr>
      <w:r w:rsidRPr="007B14A1">
        <w:rPr>
          <w:rFonts w:ascii="Times New Roman" w:hAnsi="Times New Roman" w:cs="Times New Roman"/>
          <w:color w:val="222222"/>
          <w:sz w:val="24"/>
          <w:szCs w:val="24"/>
          <w:shd w:val="clear" w:color="auto" w:fill="FFFFFF"/>
        </w:rPr>
        <w:t>The loyalty program is weakly positively correlated with sales growth. This is not significant to justify continuous usage of it as a measure to underpin revenue growth. It is recommended that this program be stopped due to insignificant contribution to sales growth.</w:t>
      </w:r>
    </w:p>
    <w:p w14:paraId="7E88EACA" w14:textId="77777777" w:rsidR="007B14A1" w:rsidRPr="007B14A1" w:rsidRDefault="007B14A1" w:rsidP="007B14A1">
      <w:pPr>
        <w:spacing w:line="480" w:lineRule="auto"/>
        <w:ind w:firstLine="720"/>
        <w:rPr>
          <w:rFonts w:ascii="Times New Roman" w:hAnsi="Times New Roman" w:cs="Times New Roman"/>
          <w:color w:val="222222"/>
          <w:sz w:val="24"/>
          <w:szCs w:val="24"/>
          <w:shd w:val="clear" w:color="auto" w:fill="FFFFFF"/>
        </w:rPr>
      </w:pPr>
      <w:r w:rsidRPr="007B14A1">
        <w:rPr>
          <w:rFonts w:ascii="Times New Roman" w:hAnsi="Times New Roman" w:cs="Times New Roman"/>
          <w:color w:val="222222"/>
          <w:sz w:val="24"/>
          <w:szCs w:val="24"/>
          <w:shd w:val="clear" w:color="auto" w:fill="FFFFFF"/>
        </w:rPr>
        <w:t xml:space="preserve">From the findings from the scatter plot, we see that the median age is a stronger influence on sales growth. It is recommended that a targeted marketing campaign be instituted to reach the age group of 25-45 years. This campaign should double down on the needs of this age group </w:t>
      </w:r>
      <w:r w:rsidRPr="007B14A1">
        <w:rPr>
          <w:rFonts w:ascii="Times New Roman" w:hAnsi="Times New Roman" w:cs="Times New Roman"/>
          <w:color w:val="222222"/>
          <w:sz w:val="24"/>
          <w:szCs w:val="24"/>
          <w:shd w:val="clear" w:color="auto" w:fill="FFFFFF"/>
        </w:rPr>
        <w:lastRenderedPageBreak/>
        <w:t>such as convenient location, service speeds and convenience and the need for this demographic to identify with celebrity figures.</w:t>
      </w:r>
    </w:p>
    <w:p w14:paraId="65A45200" w14:textId="77777777" w:rsidR="007B14A1" w:rsidRPr="007B14A1" w:rsidRDefault="007B14A1" w:rsidP="007B14A1">
      <w:pPr>
        <w:spacing w:line="480" w:lineRule="auto"/>
        <w:ind w:firstLine="720"/>
        <w:rPr>
          <w:rFonts w:ascii="Times New Roman" w:hAnsi="Times New Roman" w:cs="Times New Roman"/>
          <w:color w:val="222222"/>
          <w:sz w:val="24"/>
          <w:szCs w:val="24"/>
          <w:shd w:val="clear" w:color="auto" w:fill="FFFFFF"/>
        </w:rPr>
      </w:pPr>
      <w:r w:rsidRPr="007B14A1">
        <w:rPr>
          <w:rFonts w:ascii="Times New Roman" w:hAnsi="Times New Roman" w:cs="Times New Roman"/>
          <w:color w:val="222222"/>
          <w:sz w:val="24"/>
          <w:szCs w:val="24"/>
          <w:shd w:val="clear" w:color="auto" w:fill="FFFFFF"/>
        </w:rPr>
        <w:t xml:space="preserve">Data to be collected pertaining target population </w:t>
      </w:r>
    </w:p>
    <w:p w14:paraId="6BEAA556" w14:textId="6FAE8B5D" w:rsidR="007B14A1" w:rsidRPr="007B14A1" w:rsidRDefault="007B14A1" w:rsidP="007B14A1">
      <w:pPr>
        <w:pStyle w:val="ListParagraph"/>
        <w:numPr>
          <w:ilvl w:val="0"/>
          <w:numId w:val="1"/>
        </w:numPr>
        <w:spacing w:line="480" w:lineRule="auto"/>
        <w:ind w:firstLine="720"/>
        <w:rPr>
          <w:rFonts w:ascii="Times New Roman" w:hAnsi="Times New Roman" w:cs="Times New Roman"/>
          <w:color w:val="222222"/>
          <w:sz w:val="24"/>
          <w:szCs w:val="24"/>
          <w:shd w:val="clear" w:color="auto" w:fill="FFFFFF"/>
        </w:rPr>
      </w:pPr>
      <w:r w:rsidRPr="007B14A1">
        <w:rPr>
          <w:rFonts w:ascii="Times New Roman" w:hAnsi="Times New Roman" w:cs="Times New Roman"/>
          <w:color w:val="222222"/>
          <w:sz w:val="24"/>
          <w:szCs w:val="24"/>
          <w:shd w:val="clear" w:color="auto" w:fill="FFFFFF"/>
        </w:rPr>
        <w:t xml:space="preserve">Tastes and preferences on the fast food. This way we get the most popular food and hence reduce use of money on unpopular treats. By doubling down on popular </w:t>
      </w:r>
      <w:r w:rsidRPr="007B14A1">
        <w:rPr>
          <w:rFonts w:ascii="Times New Roman" w:hAnsi="Times New Roman" w:cs="Times New Roman"/>
          <w:color w:val="222222"/>
          <w:sz w:val="24"/>
          <w:szCs w:val="24"/>
          <w:shd w:val="clear" w:color="auto" w:fill="FFFFFF"/>
        </w:rPr>
        <w:t>food,</w:t>
      </w:r>
      <w:r w:rsidRPr="007B14A1">
        <w:rPr>
          <w:rFonts w:ascii="Times New Roman" w:hAnsi="Times New Roman" w:cs="Times New Roman"/>
          <w:color w:val="222222"/>
          <w:sz w:val="24"/>
          <w:szCs w:val="24"/>
          <w:shd w:val="clear" w:color="auto" w:fill="FFFFFF"/>
        </w:rPr>
        <w:t xml:space="preserve"> we improve sales growth.</w:t>
      </w:r>
    </w:p>
    <w:p w14:paraId="23D5BE31" w14:textId="1C1BE66D" w:rsidR="007B14A1" w:rsidRPr="007B14A1" w:rsidRDefault="007B14A1" w:rsidP="007B14A1">
      <w:pPr>
        <w:pStyle w:val="ListParagraph"/>
        <w:numPr>
          <w:ilvl w:val="0"/>
          <w:numId w:val="1"/>
        </w:numPr>
        <w:spacing w:line="480" w:lineRule="auto"/>
        <w:ind w:firstLine="720"/>
        <w:rPr>
          <w:rFonts w:ascii="Times New Roman" w:hAnsi="Times New Roman" w:cs="Times New Roman"/>
          <w:color w:val="222222"/>
          <w:sz w:val="24"/>
          <w:szCs w:val="24"/>
          <w:shd w:val="clear" w:color="auto" w:fill="FFFFFF"/>
        </w:rPr>
      </w:pPr>
      <w:r w:rsidRPr="007B14A1">
        <w:rPr>
          <w:rFonts w:ascii="Times New Roman" w:hAnsi="Times New Roman" w:cs="Times New Roman"/>
          <w:color w:val="222222"/>
          <w:sz w:val="24"/>
          <w:szCs w:val="24"/>
          <w:shd w:val="clear" w:color="auto" w:fill="FFFFFF"/>
        </w:rPr>
        <w:t xml:space="preserve">Average </w:t>
      </w:r>
      <w:r w:rsidRPr="007B14A1">
        <w:rPr>
          <w:rFonts w:ascii="Times New Roman" w:hAnsi="Times New Roman" w:cs="Times New Roman"/>
          <w:color w:val="222222"/>
          <w:sz w:val="24"/>
          <w:szCs w:val="24"/>
          <w:shd w:val="clear" w:color="auto" w:fill="FFFFFF"/>
        </w:rPr>
        <w:t>spends</w:t>
      </w:r>
      <w:r w:rsidRPr="007B14A1">
        <w:rPr>
          <w:rFonts w:ascii="Times New Roman" w:hAnsi="Times New Roman" w:cs="Times New Roman"/>
          <w:color w:val="222222"/>
          <w:sz w:val="24"/>
          <w:szCs w:val="24"/>
          <w:shd w:val="clear" w:color="auto" w:fill="FFFFFF"/>
        </w:rPr>
        <w:t xml:space="preserve"> per meal. This information will help optimize profit by understanding spending habits.</w:t>
      </w:r>
    </w:p>
    <w:p w14:paraId="59EE31A5" w14:textId="77777777" w:rsidR="007B14A1" w:rsidRPr="007B14A1" w:rsidRDefault="007B14A1" w:rsidP="007B14A1">
      <w:pPr>
        <w:pStyle w:val="ListParagraph"/>
        <w:numPr>
          <w:ilvl w:val="0"/>
          <w:numId w:val="1"/>
        </w:numPr>
        <w:spacing w:line="480" w:lineRule="auto"/>
        <w:ind w:firstLine="720"/>
        <w:rPr>
          <w:rFonts w:ascii="Times New Roman" w:hAnsi="Times New Roman" w:cs="Times New Roman"/>
          <w:color w:val="222222"/>
          <w:sz w:val="24"/>
          <w:szCs w:val="24"/>
          <w:shd w:val="clear" w:color="auto" w:fill="FFFFFF"/>
        </w:rPr>
      </w:pPr>
      <w:r w:rsidRPr="007B14A1">
        <w:rPr>
          <w:rFonts w:ascii="Times New Roman" w:hAnsi="Times New Roman" w:cs="Times New Roman"/>
          <w:color w:val="222222"/>
          <w:sz w:val="24"/>
          <w:szCs w:val="24"/>
          <w:shd w:val="clear" w:color="auto" w:fill="FFFFFF"/>
        </w:rPr>
        <w:t>The gender of the customer. This can be set as a dummy during analysis in order to specific population segments.</w:t>
      </w:r>
    </w:p>
    <w:p w14:paraId="21F36A99" w14:textId="77777777" w:rsidR="007B14A1" w:rsidRPr="007B14A1" w:rsidRDefault="007B14A1" w:rsidP="007B14A1">
      <w:pPr>
        <w:spacing w:line="480" w:lineRule="auto"/>
        <w:ind w:firstLine="720"/>
        <w:rPr>
          <w:rFonts w:ascii="Times New Roman" w:hAnsi="Times New Roman" w:cs="Times New Roman"/>
          <w:color w:val="222222"/>
          <w:sz w:val="24"/>
          <w:szCs w:val="24"/>
          <w:shd w:val="clear" w:color="auto" w:fill="FFFFFF"/>
        </w:rPr>
      </w:pPr>
      <w:r w:rsidRPr="007B14A1">
        <w:rPr>
          <w:rFonts w:ascii="Times New Roman" w:hAnsi="Times New Roman" w:cs="Times New Roman"/>
          <w:color w:val="222222"/>
          <w:sz w:val="24"/>
          <w:szCs w:val="24"/>
          <w:shd w:val="clear" w:color="auto" w:fill="FFFFFF"/>
        </w:rPr>
        <w:t>The data will be collected through a survey using questionnaire. The respondents will fill a designed questionnaire. The data from this will be obtained and collated to draw better findings. This data is the way to know the strength of the business in the eye of its customers. Company policy emanating from this analysis will be most effective in improving the sales growth.</w:t>
      </w:r>
    </w:p>
    <w:p w14:paraId="124D3964" w14:textId="77777777" w:rsidR="007B14A1" w:rsidRPr="007B14A1" w:rsidRDefault="007B14A1" w:rsidP="007B14A1">
      <w:pPr>
        <w:spacing w:line="480" w:lineRule="auto"/>
        <w:ind w:firstLine="720"/>
        <w:rPr>
          <w:rFonts w:ascii="Times New Roman" w:eastAsia="Times New Roman" w:hAnsi="Times New Roman" w:cs="Times New Roman"/>
          <w:b/>
          <w:color w:val="000000"/>
          <w:sz w:val="24"/>
          <w:szCs w:val="24"/>
        </w:rPr>
      </w:pPr>
    </w:p>
    <w:p w14:paraId="379F6195" w14:textId="77777777" w:rsidR="007B14A1" w:rsidRPr="007B14A1" w:rsidRDefault="007B14A1" w:rsidP="007B14A1">
      <w:pPr>
        <w:spacing w:line="480" w:lineRule="auto"/>
        <w:ind w:firstLine="720"/>
        <w:rPr>
          <w:rFonts w:ascii="Times New Roman" w:eastAsia="Times New Roman" w:hAnsi="Times New Roman" w:cs="Times New Roman"/>
          <w:color w:val="000000"/>
          <w:sz w:val="24"/>
          <w:szCs w:val="24"/>
        </w:rPr>
      </w:pPr>
    </w:p>
    <w:p w14:paraId="786F6A11" w14:textId="77777777" w:rsidR="007B14A1" w:rsidRPr="007B14A1" w:rsidRDefault="007B14A1" w:rsidP="007B14A1">
      <w:pPr>
        <w:spacing w:after="0" w:line="480" w:lineRule="auto"/>
        <w:ind w:firstLine="720"/>
        <w:rPr>
          <w:rFonts w:ascii="Times New Roman" w:eastAsia="Times New Roman" w:hAnsi="Times New Roman" w:cs="Times New Roman"/>
          <w:color w:val="000000"/>
          <w:sz w:val="24"/>
          <w:szCs w:val="24"/>
        </w:rPr>
      </w:pPr>
    </w:p>
    <w:p w14:paraId="6544FF51" w14:textId="77777777" w:rsidR="007B14A1" w:rsidRPr="007B14A1" w:rsidRDefault="007B14A1" w:rsidP="007B14A1">
      <w:pPr>
        <w:spacing w:line="480" w:lineRule="auto"/>
        <w:ind w:firstLine="720"/>
        <w:rPr>
          <w:rFonts w:ascii="Times New Roman" w:eastAsia="Times New Roman" w:hAnsi="Times New Roman" w:cs="Times New Roman"/>
          <w:color w:val="000000"/>
          <w:sz w:val="24"/>
          <w:szCs w:val="24"/>
        </w:rPr>
      </w:pPr>
    </w:p>
    <w:p w14:paraId="2303AB0E" w14:textId="77777777" w:rsidR="007B14A1" w:rsidRPr="007B14A1" w:rsidRDefault="007B14A1" w:rsidP="007B14A1">
      <w:pPr>
        <w:spacing w:line="480" w:lineRule="auto"/>
        <w:ind w:firstLine="720"/>
        <w:rPr>
          <w:rFonts w:ascii="Times New Roman" w:eastAsia="Times New Roman" w:hAnsi="Times New Roman" w:cs="Times New Roman"/>
          <w:color w:val="000000"/>
          <w:sz w:val="24"/>
          <w:szCs w:val="24"/>
        </w:rPr>
      </w:pPr>
    </w:p>
    <w:p w14:paraId="70BEA759" w14:textId="77777777" w:rsidR="007B14A1" w:rsidRPr="007B14A1" w:rsidRDefault="007B14A1" w:rsidP="007B14A1">
      <w:pPr>
        <w:spacing w:line="480" w:lineRule="auto"/>
        <w:rPr>
          <w:rFonts w:ascii="Times New Roman" w:hAnsi="Times New Roman" w:cs="Times New Roman"/>
          <w:sz w:val="24"/>
          <w:szCs w:val="24"/>
        </w:rPr>
      </w:pPr>
    </w:p>
    <w:p w14:paraId="5D26E68F" w14:textId="77777777" w:rsidR="007B14A1" w:rsidRPr="007B14A1" w:rsidRDefault="007B14A1" w:rsidP="007B14A1">
      <w:pPr>
        <w:spacing w:line="480" w:lineRule="auto"/>
        <w:rPr>
          <w:rFonts w:ascii="Times New Roman" w:hAnsi="Times New Roman" w:cs="Times New Roman"/>
          <w:sz w:val="24"/>
          <w:szCs w:val="24"/>
        </w:rPr>
      </w:pPr>
      <w:r w:rsidRPr="007B14A1">
        <w:rPr>
          <w:rFonts w:ascii="Times New Roman" w:hAnsi="Times New Roman" w:cs="Times New Roman"/>
          <w:sz w:val="24"/>
          <w:szCs w:val="24"/>
        </w:rPr>
        <w:lastRenderedPageBreak/>
        <w:t xml:space="preserve">                                                                References</w:t>
      </w:r>
    </w:p>
    <w:p w14:paraId="3867E513" w14:textId="77777777" w:rsidR="007B14A1" w:rsidRPr="007B14A1" w:rsidRDefault="007B14A1" w:rsidP="007B14A1">
      <w:pPr>
        <w:spacing w:line="480" w:lineRule="auto"/>
        <w:ind w:left="720" w:hanging="720"/>
        <w:rPr>
          <w:rFonts w:ascii="Times New Roman" w:hAnsi="Times New Roman" w:cs="Times New Roman"/>
          <w:color w:val="222222"/>
          <w:sz w:val="24"/>
          <w:szCs w:val="24"/>
          <w:shd w:val="clear" w:color="auto" w:fill="FFFFFF"/>
        </w:rPr>
      </w:pPr>
      <w:r w:rsidRPr="007B14A1">
        <w:rPr>
          <w:rFonts w:ascii="Times New Roman" w:hAnsi="Times New Roman" w:cs="Times New Roman"/>
          <w:color w:val="222222"/>
          <w:sz w:val="24"/>
          <w:szCs w:val="24"/>
          <w:shd w:val="clear" w:color="auto" w:fill="FFFFFF"/>
        </w:rPr>
        <w:t>Finlay, S. (2010). Credit scoring for profitability objectives. </w:t>
      </w:r>
      <w:r w:rsidRPr="007B14A1">
        <w:rPr>
          <w:rFonts w:ascii="Times New Roman" w:hAnsi="Times New Roman" w:cs="Times New Roman"/>
          <w:iCs/>
          <w:color w:val="222222"/>
          <w:sz w:val="24"/>
          <w:szCs w:val="24"/>
          <w:shd w:val="clear" w:color="auto" w:fill="FFFFFF"/>
        </w:rPr>
        <w:t>European Journal of Operational Research</w:t>
      </w:r>
      <w:r w:rsidRPr="007B14A1">
        <w:rPr>
          <w:rFonts w:ascii="Times New Roman" w:hAnsi="Times New Roman" w:cs="Times New Roman"/>
          <w:color w:val="222222"/>
          <w:sz w:val="24"/>
          <w:szCs w:val="24"/>
          <w:shd w:val="clear" w:color="auto" w:fill="FFFFFF"/>
        </w:rPr>
        <w:t>, </w:t>
      </w:r>
      <w:r w:rsidRPr="007B14A1">
        <w:rPr>
          <w:rFonts w:ascii="Times New Roman" w:hAnsi="Times New Roman" w:cs="Times New Roman"/>
          <w:iCs/>
          <w:color w:val="222222"/>
          <w:sz w:val="24"/>
          <w:szCs w:val="24"/>
          <w:shd w:val="clear" w:color="auto" w:fill="FFFFFF"/>
        </w:rPr>
        <w:t>202</w:t>
      </w:r>
      <w:r w:rsidRPr="007B14A1">
        <w:rPr>
          <w:rFonts w:ascii="Times New Roman" w:hAnsi="Times New Roman" w:cs="Times New Roman"/>
          <w:color w:val="222222"/>
          <w:sz w:val="24"/>
          <w:szCs w:val="24"/>
          <w:shd w:val="clear" w:color="auto" w:fill="FFFFFF"/>
        </w:rPr>
        <w:t>(2), 528-537.</w:t>
      </w:r>
    </w:p>
    <w:p w14:paraId="04CBDDAD" w14:textId="77777777" w:rsidR="007B14A1" w:rsidRPr="007B14A1" w:rsidRDefault="007B14A1" w:rsidP="007B14A1">
      <w:pPr>
        <w:spacing w:line="480" w:lineRule="auto"/>
        <w:ind w:left="720" w:hanging="720"/>
        <w:rPr>
          <w:rFonts w:ascii="Times New Roman" w:hAnsi="Times New Roman" w:cs="Times New Roman"/>
          <w:color w:val="222222"/>
          <w:sz w:val="24"/>
          <w:szCs w:val="24"/>
          <w:shd w:val="clear" w:color="auto" w:fill="FFFFFF"/>
        </w:rPr>
      </w:pPr>
      <w:proofErr w:type="spellStart"/>
      <w:r w:rsidRPr="007B14A1">
        <w:rPr>
          <w:rFonts w:ascii="Times New Roman" w:hAnsi="Times New Roman" w:cs="Times New Roman"/>
          <w:color w:val="222222"/>
          <w:sz w:val="24"/>
          <w:szCs w:val="24"/>
          <w:shd w:val="clear" w:color="auto" w:fill="FFFFFF"/>
        </w:rPr>
        <w:t>DeSarbo</w:t>
      </w:r>
      <w:proofErr w:type="spellEnd"/>
      <w:r w:rsidRPr="007B14A1">
        <w:rPr>
          <w:rFonts w:ascii="Times New Roman" w:hAnsi="Times New Roman" w:cs="Times New Roman"/>
          <w:color w:val="222222"/>
          <w:sz w:val="24"/>
          <w:szCs w:val="24"/>
          <w:shd w:val="clear" w:color="auto" w:fill="FFFFFF"/>
        </w:rPr>
        <w:t xml:space="preserve">, W. S., &amp; Cron, W. L. (1988). A maximum likelihood methodology for </w:t>
      </w:r>
      <w:proofErr w:type="spellStart"/>
      <w:r w:rsidRPr="007B14A1">
        <w:rPr>
          <w:rFonts w:ascii="Times New Roman" w:hAnsi="Times New Roman" w:cs="Times New Roman"/>
          <w:color w:val="222222"/>
          <w:sz w:val="24"/>
          <w:szCs w:val="24"/>
          <w:shd w:val="clear" w:color="auto" w:fill="FFFFFF"/>
        </w:rPr>
        <w:t>clusterwise</w:t>
      </w:r>
      <w:proofErr w:type="spellEnd"/>
      <w:r w:rsidRPr="007B14A1">
        <w:rPr>
          <w:rFonts w:ascii="Times New Roman" w:hAnsi="Times New Roman" w:cs="Times New Roman"/>
          <w:color w:val="222222"/>
          <w:sz w:val="24"/>
          <w:szCs w:val="24"/>
          <w:shd w:val="clear" w:color="auto" w:fill="FFFFFF"/>
        </w:rPr>
        <w:t xml:space="preserve"> linear regression. </w:t>
      </w:r>
      <w:r w:rsidRPr="007B14A1">
        <w:rPr>
          <w:rFonts w:ascii="Times New Roman" w:hAnsi="Times New Roman" w:cs="Times New Roman"/>
          <w:iCs/>
          <w:color w:val="222222"/>
          <w:sz w:val="24"/>
          <w:szCs w:val="24"/>
          <w:shd w:val="clear" w:color="auto" w:fill="FFFFFF"/>
        </w:rPr>
        <w:t>Journal of classification</w:t>
      </w:r>
      <w:r w:rsidRPr="007B14A1">
        <w:rPr>
          <w:rFonts w:ascii="Times New Roman" w:hAnsi="Times New Roman" w:cs="Times New Roman"/>
          <w:color w:val="222222"/>
          <w:sz w:val="24"/>
          <w:szCs w:val="24"/>
          <w:shd w:val="clear" w:color="auto" w:fill="FFFFFF"/>
        </w:rPr>
        <w:t>, </w:t>
      </w:r>
      <w:r w:rsidRPr="007B14A1">
        <w:rPr>
          <w:rFonts w:ascii="Times New Roman" w:hAnsi="Times New Roman" w:cs="Times New Roman"/>
          <w:iCs/>
          <w:color w:val="222222"/>
          <w:sz w:val="24"/>
          <w:szCs w:val="24"/>
          <w:shd w:val="clear" w:color="auto" w:fill="FFFFFF"/>
        </w:rPr>
        <w:t>5</w:t>
      </w:r>
      <w:r w:rsidRPr="007B14A1">
        <w:rPr>
          <w:rFonts w:ascii="Times New Roman" w:hAnsi="Times New Roman" w:cs="Times New Roman"/>
          <w:color w:val="222222"/>
          <w:sz w:val="24"/>
          <w:szCs w:val="24"/>
          <w:shd w:val="clear" w:color="auto" w:fill="FFFFFF"/>
        </w:rPr>
        <w:t>(2), 249-282.</w:t>
      </w:r>
    </w:p>
    <w:p w14:paraId="1C03EC2C" w14:textId="77777777" w:rsidR="007B14A1" w:rsidRPr="007B14A1" w:rsidRDefault="007B14A1" w:rsidP="007B14A1">
      <w:pPr>
        <w:spacing w:line="480" w:lineRule="auto"/>
        <w:ind w:left="720" w:hanging="720"/>
        <w:rPr>
          <w:rFonts w:ascii="Times New Roman" w:hAnsi="Times New Roman" w:cs="Times New Roman"/>
          <w:color w:val="222222"/>
          <w:sz w:val="24"/>
          <w:szCs w:val="24"/>
          <w:shd w:val="clear" w:color="auto" w:fill="FFFFFF"/>
        </w:rPr>
      </w:pPr>
      <w:r w:rsidRPr="007B14A1">
        <w:rPr>
          <w:rFonts w:ascii="Times New Roman" w:hAnsi="Times New Roman" w:cs="Times New Roman"/>
          <w:color w:val="222222"/>
          <w:sz w:val="24"/>
          <w:szCs w:val="24"/>
          <w:shd w:val="clear" w:color="auto" w:fill="FFFFFF"/>
        </w:rPr>
        <w:t xml:space="preserve">Kutner, M. H., </w:t>
      </w:r>
      <w:proofErr w:type="spellStart"/>
      <w:r w:rsidRPr="007B14A1">
        <w:rPr>
          <w:rFonts w:ascii="Times New Roman" w:hAnsi="Times New Roman" w:cs="Times New Roman"/>
          <w:color w:val="222222"/>
          <w:sz w:val="24"/>
          <w:szCs w:val="24"/>
          <w:shd w:val="clear" w:color="auto" w:fill="FFFFFF"/>
        </w:rPr>
        <w:t>Nachtsheim</w:t>
      </w:r>
      <w:proofErr w:type="spellEnd"/>
      <w:r w:rsidRPr="007B14A1">
        <w:rPr>
          <w:rFonts w:ascii="Times New Roman" w:hAnsi="Times New Roman" w:cs="Times New Roman"/>
          <w:color w:val="222222"/>
          <w:sz w:val="24"/>
          <w:szCs w:val="24"/>
          <w:shd w:val="clear" w:color="auto" w:fill="FFFFFF"/>
        </w:rPr>
        <w:t xml:space="preserve">, C. J., </w:t>
      </w:r>
      <w:proofErr w:type="spellStart"/>
      <w:r w:rsidRPr="007B14A1">
        <w:rPr>
          <w:rFonts w:ascii="Times New Roman" w:hAnsi="Times New Roman" w:cs="Times New Roman"/>
          <w:color w:val="222222"/>
          <w:sz w:val="24"/>
          <w:szCs w:val="24"/>
          <w:shd w:val="clear" w:color="auto" w:fill="FFFFFF"/>
        </w:rPr>
        <w:t>Neter</w:t>
      </w:r>
      <w:proofErr w:type="spellEnd"/>
      <w:r w:rsidRPr="007B14A1">
        <w:rPr>
          <w:rFonts w:ascii="Times New Roman" w:hAnsi="Times New Roman" w:cs="Times New Roman"/>
          <w:color w:val="222222"/>
          <w:sz w:val="24"/>
          <w:szCs w:val="24"/>
          <w:shd w:val="clear" w:color="auto" w:fill="FFFFFF"/>
        </w:rPr>
        <w:t>, J., &amp; Li, W. (2005). </w:t>
      </w:r>
      <w:r w:rsidRPr="007B14A1">
        <w:rPr>
          <w:rFonts w:ascii="Times New Roman" w:hAnsi="Times New Roman" w:cs="Times New Roman"/>
          <w:iCs/>
          <w:color w:val="222222"/>
          <w:sz w:val="24"/>
          <w:szCs w:val="24"/>
          <w:shd w:val="clear" w:color="auto" w:fill="FFFFFF"/>
        </w:rPr>
        <w:t>Applied linear statistical models</w:t>
      </w:r>
      <w:r w:rsidRPr="007B14A1">
        <w:rPr>
          <w:rFonts w:ascii="Times New Roman" w:hAnsi="Times New Roman" w:cs="Times New Roman"/>
          <w:color w:val="222222"/>
          <w:sz w:val="24"/>
          <w:szCs w:val="24"/>
          <w:shd w:val="clear" w:color="auto" w:fill="FFFFFF"/>
        </w:rPr>
        <w:t> (Vol. 5). New York: McGraw-Hill Irwin.</w:t>
      </w:r>
    </w:p>
    <w:p w14:paraId="5D8821E9" w14:textId="77777777" w:rsidR="007B14A1" w:rsidRPr="007B14A1" w:rsidRDefault="007B14A1" w:rsidP="007B14A1">
      <w:pPr>
        <w:spacing w:line="480" w:lineRule="auto"/>
        <w:ind w:left="720" w:hanging="720"/>
        <w:rPr>
          <w:rFonts w:ascii="Times New Roman" w:hAnsi="Times New Roman" w:cs="Times New Roman"/>
          <w:sz w:val="24"/>
          <w:szCs w:val="24"/>
        </w:rPr>
      </w:pPr>
      <w:r w:rsidRPr="007B14A1">
        <w:rPr>
          <w:rFonts w:ascii="Times New Roman" w:hAnsi="Times New Roman" w:cs="Times New Roman"/>
          <w:color w:val="222222"/>
          <w:sz w:val="24"/>
          <w:szCs w:val="24"/>
          <w:shd w:val="clear" w:color="auto" w:fill="FFFFFF"/>
        </w:rPr>
        <w:t>Poole, M. A., &amp; O'Farrell, P. N. (1971). The assumptions of the linear regression model. </w:t>
      </w:r>
      <w:r w:rsidRPr="007B14A1">
        <w:rPr>
          <w:rFonts w:ascii="Times New Roman" w:hAnsi="Times New Roman" w:cs="Times New Roman"/>
          <w:iCs/>
          <w:color w:val="222222"/>
          <w:sz w:val="24"/>
          <w:szCs w:val="24"/>
          <w:shd w:val="clear" w:color="auto" w:fill="FFFFFF"/>
        </w:rPr>
        <w:t>Transactions of the Institute of British Geographers</w:t>
      </w:r>
      <w:r w:rsidRPr="007B14A1">
        <w:rPr>
          <w:rFonts w:ascii="Times New Roman" w:hAnsi="Times New Roman" w:cs="Times New Roman"/>
          <w:color w:val="222222"/>
          <w:sz w:val="24"/>
          <w:szCs w:val="24"/>
          <w:shd w:val="clear" w:color="auto" w:fill="FFFFFF"/>
        </w:rPr>
        <w:t>, 145-158.</w:t>
      </w:r>
    </w:p>
    <w:p w14:paraId="71F40FC3" w14:textId="77777777" w:rsidR="0078768A" w:rsidRPr="007B14A1" w:rsidRDefault="0078768A" w:rsidP="000D0DD4">
      <w:pPr>
        <w:spacing w:line="480" w:lineRule="auto"/>
        <w:rPr>
          <w:rFonts w:ascii="Times New Roman" w:hAnsi="Times New Roman" w:cs="Times New Roman"/>
          <w:sz w:val="24"/>
          <w:szCs w:val="24"/>
        </w:rPr>
      </w:pPr>
    </w:p>
    <w:sectPr w:rsidR="0078768A" w:rsidRPr="007B14A1" w:rsidSect="0078768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C151B54" w14:textId="77777777" w:rsidR="00C01AB9" w:rsidRDefault="00C01AB9" w:rsidP="0078768A">
      <w:pPr>
        <w:spacing w:after="0" w:line="240" w:lineRule="auto"/>
      </w:pPr>
      <w:r>
        <w:separator/>
      </w:r>
    </w:p>
  </w:endnote>
  <w:endnote w:type="continuationSeparator" w:id="0">
    <w:p w14:paraId="0BC09E1E" w14:textId="77777777" w:rsidR="00C01AB9" w:rsidRDefault="00C01AB9" w:rsidP="007876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FE0892B" w14:textId="77777777" w:rsidR="00C01AB9" w:rsidRDefault="00C01AB9" w:rsidP="0078768A">
      <w:pPr>
        <w:spacing w:after="0" w:line="240" w:lineRule="auto"/>
      </w:pPr>
      <w:r>
        <w:separator/>
      </w:r>
    </w:p>
  </w:footnote>
  <w:footnote w:type="continuationSeparator" w:id="0">
    <w:p w14:paraId="00ADBC50" w14:textId="77777777" w:rsidR="00C01AB9" w:rsidRDefault="00C01AB9" w:rsidP="007876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56D89A" w14:textId="0E7AD98A" w:rsidR="0078768A" w:rsidRDefault="007B14A1">
    <w:pPr>
      <w:pStyle w:val="Header"/>
    </w:pPr>
    <w:r w:rsidRPr="007B14A1">
      <w:rPr>
        <w:rFonts w:ascii="Times New Roman" w:hAnsi="Times New Roman" w:cs="Times New Roman"/>
        <w:sz w:val="24"/>
        <w:szCs w:val="24"/>
      </w:rPr>
      <w:t>STATISTICAL ANALYSIS</w:t>
    </w:r>
    <w:r w:rsidR="0078768A">
      <w:rPr>
        <w:rFonts w:ascii="Times New Roman" w:hAnsi="Times New Roman" w:cs="Times New Roman"/>
      </w:rPr>
      <w:tab/>
    </w:r>
    <w:r w:rsidR="0078768A">
      <w:rPr>
        <w:rFonts w:ascii="Times New Roman" w:hAnsi="Times New Roman" w:cs="Times New Roman"/>
      </w:rPr>
      <w:tab/>
    </w:r>
    <w:r w:rsidR="0078768A" w:rsidRPr="0078768A">
      <w:rPr>
        <w:rFonts w:ascii="Times New Roman" w:hAnsi="Times New Roman" w:cs="Times New Roman"/>
      </w:rPr>
      <w:fldChar w:fldCharType="begin"/>
    </w:r>
    <w:r w:rsidR="0078768A" w:rsidRPr="0078768A">
      <w:rPr>
        <w:rFonts w:ascii="Times New Roman" w:hAnsi="Times New Roman" w:cs="Times New Roman"/>
      </w:rPr>
      <w:instrText xml:space="preserve"> PAGE   \* MERGEFORMAT </w:instrText>
    </w:r>
    <w:r w:rsidR="0078768A" w:rsidRPr="0078768A">
      <w:rPr>
        <w:rFonts w:ascii="Times New Roman" w:hAnsi="Times New Roman" w:cs="Times New Roman"/>
      </w:rPr>
      <w:fldChar w:fldCharType="separate"/>
    </w:r>
    <w:r w:rsidR="0091106E">
      <w:rPr>
        <w:rFonts w:ascii="Times New Roman" w:hAnsi="Times New Roman" w:cs="Times New Roman"/>
        <w:noProof/>
      </w:rPr>
      <w:t>4</w:t>
    </w:r>
    <w:r w:rsidR="0078768A" w:rsidRPr="0078768A">
      <w:rPr>
        <w:rFonts w:ascii="Times New Roman" w:hAnsi="Times New Roman" w:cs="Times New Roman"/>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D07964" w14:textId="77777777" w:rsidR="007B14A1" w:rsidRDefault="0078768A" w:rsidP="007B14A1">
    <w:pPr>
      <w:pStyle w:val="Header"/>
    </w:pPr>
    <w:r w:rsidRPr="0078768A">
      <w:rPr>
        <w:rFonts w:ascii="Times New Roman" w:hAnsi="Times New Roman" w:cs="Times New Roman"/>
      </w:rPr>
      <w:t>Running Head:</w:t>
    </w:r>
    <w:r>
      <w:rPr>
        <w:rFonts w:ascii="Times New Roman" w:hAnsi="Times New Roman" w:cs="Times New Roman"/>
      </w:rPr>
      <w:t xml:space="preserve"> </w:t>
    </w:r>
    <w:bookmarkStart w:id="0" w:name="_Hlk54202689"/>
    <w:r w:rsidR="007B14A1" w:rsidRPr="007B14A1">
      <w:rPr>
        <w:rFonts w:ascii="Times New Roman" w:hAnsi="Times New Roman" w:cs="Times New Roman"/>
        <w:sz w:val="24"/>
        <w:szCs w:val="24"/>
      </w:rPr>
      <w:t>STATISTICAL ANALYSIS</w:t>
    </w:r>
    <w:bookmarkEnd w:id="0"/>
  </w:p>
  <w:p w14:paraId="2701CB31" w14:textId="2DCDD090" w:rsidR="0078768A" w:rsidRPr="0078768A" w:rsidRDefault="0078768A">
    <w:pPr>
      <w:pStyle w:val="Header"/>
      <w:rPr>
        <w:rFonts w:ascii="Times New Roman" w:hAnsi="Times New Roman" w:cs="Times New Roman"/>
      </w:rPr>
    </w:pPr>
    <w:r>
      <w:rPr>
        <w:rFonts w:ascii="Times New Roman" w:hAnsi="Times New Roman" w:cs="Times New Roman"/>
      </w:rPr>
      <w:tab/>
    </w:r>
    <w:r>
      <w:rPr>
        <w:rFonts w:ascii="Times New Roman" w:hAnsi="Times New Roman" w:cs="Times New Roman"/>
      </w:rPr>
      <w:tab/>
    </w:r>
    <w:r w:rsidRPr="0078768A">
      <w:rPr>
        <w:rFonts w:ascii="Times New Roman" w:hAnsi="Times New Roman" w:cs="Times New Roman"/>
      </w:rPr>
      <w:t xml:space="preserve"> </w:t>
    </w:r>
    <w:r w:rsidRPr="0078768A">
      <w:rPr>
        <w:rFonts w:ascii="Times New Roman" w:hAnsi="Times New Roman" w:cs="Times New Roman"/>
      </w:rPr>
      <w:fldChar w:fldCharType="begin"/>
    </w:r>
    <w:r w:rsidRPr="0078768A">
      <w:rPr>
        <w:rFonts w:ascii="Times New Roman" w:hAnsi="Times New Roman" w:cs="Times New Roman"/>
      </w:rPr>
      <w:instrText xml:space="preserve"> PAGE   \* MERGEFORMAT </w:instrText>
    </w:r>
    <w:r w:rsidRPr="0078768A">
      <w:rPr>
        <w:rFonts w:ascii="Times New Roman" w:hAnsi="Times New Roman" w:cs="Times New Roman"/>
      </w:rPr>
      <w:fldChar w:fldCharType="separate"/>
    </w:r>
    <w:r w:rsidR="00FE0A92">
      <w:rPr>
        <w:rFonts w:ascii="Times New Roman" w:hAnsi="Times New Roman" w:cs="Times New Roman"/>
        <w:noProof/>
      </w:rPr>
      <w:t>1</w:t>
    </w:r>
    <w:r w:rsidRPr="0078768A">
      <w:rPr>
        <w:rFonts w:ascii="Times New Roman" w:hAnsi="Times New Roman" w:cs="Times New Roman"/>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7643D6B"/>
    <w:multiLevelType w:val="hybridMultilevel"/>
    <w:tmpl w:val="0A8E2DF4"/>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768A"/>
    <w:rsid w:val="00001533"/>
    <w:rsid w:val="000327D1"/>
    <w:rsid w:val="000D0DD4"/>
    <w:rsid w:val="001D1BEC"/>
    <w:rsid w:val="002325D1"/>
    <w:rsid w:val="002C1A17"/>
    <w:rsid w:val="00326C5F"/>
    <w:rsid w:val="00334FFE"/>
    <w:rsid w:val="00343D3F"/>
    <w:rsid w:val="00400BA7"/>
    <w:rsid w:val="0041360A"/>
    <w:rsid w:val="00497438"/>
    <w:rsid w:val="005070D8"/>
    <w:rsid w:val="00511E49"/>
    <w:rsid w:val="00575B0B"/>
    <w:rsid w:val="005D5806"/>
    <w:rsid w:val="005E1AA2"/>
    <w:rsid w:val="005E6C87"/>
    <w:rsid w:val="00686516"/>
    <w:rsid w:val="006D55A1"/>
    <w:rsid w:val="0078768A"/>
    <w:rsid w:val="007B14A1"/>
    <w:rsid w:val="007C4113"/>
    <w:rsid w:val="008019D9"/>
    <w:rsid w:val="00862DB5"/>
    <w:rsid w:val="008661C3"/>
    <w:rsid w:val="00882E1E"/>
    <w:rsid w:val="0091106E"/>
    <w:rsid w:val="009B5776"/>
    <w:rsid w:val="009C240E"/>
    <w:rsid w:val="00A62FA9"/>
    <w:rsid w:val="00AC7DE6"/>
    <w:rsid w:val="00AF19DA"/>
    <w:rsid w:val="00B347BA"/>
    <w:rsid w:val="00B36D35"/>
    <w:rsid w:val="00BF377F"/>
    <w:rsid w:val="00C01AB9"/>
    <w:rsid w:val="00C53209"/>
    <w:rsid w:val="00CA3D77"/>
    <w:rsid w:val="00CB186A"/>
    <w:rsid w:val="00CB7089"/>
    <w:rsid w:val="00D04148"/>
    <w:rsid w:val="00D77702"/>
    <w:rsid w:val="00E53D09"/>
    <w:rsid w:val="00E62FBA"/>
    <w:rsid w:val="00F3363C"/>
    <w:rsid w:val="00F356B3"/>
    <w:rsid w:val="00FC07E5"/>
    <w:rsid w:val="00FE0A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5945D0"/>
  <w15:docId w15:val="{89C63526-1EA0-4052-82D5-4BDE620AE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76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768A"/>
  </w:style>
  <w:style w:type="paragraph" w:styleId="Footer">
    <w:name w:val="footer"/>
    <w:basedOn w:val="Normal"/>
    <w:link w:val="FooterChar"/>
    <w:uiPriority w:val="99"/>
    <w:unhideWhenUsed/>
    <w:rsid w:val="007876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768A"/>
  </w:style>
  <w:style w:type="paragraph" w:styleId="z-TopofForm">
    <w:name w:val="HTML Top of Form"/>
    <w:basedOn w:val="Normal"/>
    <w:next w:val="Normal"/>
    <w:link w:val="z-TopofFormChar"/>
    <w:hidden/>
    <w:uiPriority w:val="99"/>
    <w:semiHidden/>
    <w:unhideWhenUsed/>
    <w:rsid w:val="00882E1E"/>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882E1E"/>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882E1E"/>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882E1E"/>
    <w:rPr>
      <w:rFonts w:ascii="Arial" w:eastAsia="Times New Roman" w:hAnsi="Arial" w:cs="Arial"/>
      <w:vanish/>
      <w:sz w:val="16"/>
      <w:szCs w:val="16"/>
    </w:rPr>
  </w:style>
  <w:style w:type="paragraph" w:styleId="ListParagraph">
    <w:name w:val="List Paragraph"/>
    <w:basedOn w:val="Normal"/>
    <w:uiPriority w:val="34"/>
    <w:qFormat/>
    <w:rsid w:val="007B14A1"/>
    <w:pPr>
      <w:spacing w:after="160" w:line="259"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56642341">
      <w:bodyDiv w:val="1"/>
      <w:marLeft w:val="0"/>
      <w:marRight w:val="0"/>
      <w:marTop w:val="0"/>
      <w:marBottom w:val="0"/>
      <w:divBdr>
        <w:top w:val="none" w:sz="0" w:space="0" w:color="auto"/>
        <w:left w:val="none" w:sz="0" w:space="0" w:color="auto"/>
        <w:bottom w:val="none" w:sz="0" w:space="0" w:color="auto"/>
        <w:right w:val="none" w:sz="0" w:space="0" w:color="auto"/>
      </w:divBdr>
      <w:divsChild>
        <w:div w:id="1542398775">
          <w:marLeft w:val="0"/>
          <w:marRight w:val="0"/>
          <w:marTop w:val="0"/>
          <w:marBottom w:val="0"/>
          <w:divBdr>
            <w:top w:val="none" w:sz="0" w:space="0" w:color="auto"/>
            <w:left w:val="none" w:sz="0" w:space="0" w:color="auto"/>
            <w:bottom w:val="single" w:sz="6" w:space="3" w:color="D0D4D7"/>
            <w:right w:val="none" w:sz="0" w:space="0" w:color="auto"/>
          </w:divBdr>
          <w:divsChild>
            <w:div w:id="805856332">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6</Pages>
  <Words>925</Words>
  <Characters>5279</Characters>
  <Application>Microsoft Office Word</Application>
  <DocSecurity>0</DocSecurity>
  <Lines>43</Lines>
  <Paragraphs>12</Paragraphs>
  <ScaleCrop>false</ScaleCrop>
  <Company/>
  <LinksUpToDate>false</LinksUpToDate>
  <CharactersWithSpaces>6192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JAMNET15</dc:creator>
  <cp:lastModifiedBy>COMP1</cp:lastModifiedBy>
  <cp:revision>2</cp:revision>
  <dcterms:created xsi:type="dcterms:W3CDTF">2020-10-21T17:00:00Z</dcterms:created>
  <dcterms:modified xsi:type="dcterms:W3CDTF">2020-10-21T17:00:00Z</dcterms:modified>
</cp:coreProperties>
</file>